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D4" w:rsidRPr="00802D84" w:rsidRDefault="00CF6DD4" w:rsidP="00CF6DD4">
      <w:pPr>
        <w:jc w:val="center"/>
        <w:rPr>
          <w:rFonts w:ascii="Bookman Old Style" w:hAnsi="Bookman Old Style" w:cs="Bookman Old Style"/>
          <w:b/>
          <w:bCs/>
        </w:rPr>
      </w:pPr>
      <w:r w:rsidRPr="00802D84">
        <w:rPr>
          <w:rFonts w:ascii="Bookman Old Style" w:hAnsi="Bookman Old Style" w:cs="Bookman Old Style"/>
          <w:b/>
          <w:bCs/>
        </w:rPr>
        <w:t>С В Е Д Е Н И Я</w:t>
      </w:r>
    </w:p>
    <w:p w:rsidR="00CF6DD4" w:rsidRDefault="00CF6DD4" w:rsidP="00CF6DD4">
      <w:pPr>
        <w:jc w:val="center"/>
        <w:rPr>
          <w:b/>
          <w:bCs/>
        </w:rPr>
      </w:pPr>
      <w:r w:rsidRPr="00A739C0">
        <w:rPr>
          <w:b/>
          <w:bCs/>
        </w:rPr>
        <w:t>о доходах, об имуществе и обязательствах имущественного характера</w:t>
      </w:r>
    </w:p>
    <w:p w:rsidR="00CF6DD4" w:rsidRDefault="00CF6DD4" w:rsidP="00CF6DD4">
      <w:pPr>
        <w:jc w:val="center"/>
        <w:rPr>
          <w:b/>
          <w:bCs/>
        </w:rPr>
      </w:pPr>
      <w:r>
        <w:rPr>
          <w:b/>
          <w:bCs/>
        </w:rPr>
        <w:t>депутата СНД города Струнино</w:t>
      </w:r>
      <w:r w:rsidRPr="00A739C0">
        <w:rPr>
          <w:b/>
          <w:bCs/>
        </w:rPr>
        <w:t xml:space="preserve">, а также </w:t>
      </w:r>
      <w:r>
        <w:rPr>
          <w:b/>
          <w:bCs/>
        </w:rPr>
        <w:t>его</w:t>
      </w:r>
      <w:r w:rsidRPr="00A739C0">
        <w:rPr>
          <w:b/>
          <w:bCs/>
        </w:rPr>
        <w:t xml:space="preserve"> супруг</w:t>
      </w:r>
      <w:r>
        <w:rPr>
          <w:b/>
          <w:bCs/>
        </w:rPr>
        <w:t>и</w:t>
      </w:r>
      <w:r w:rsidRPr="00A739C0">
        <w:rPr>
          <w:b/>
          <w:bCs/>
        </w:rPr>
        <w:t xml:space="preserve"> и несовершеннолетних детей </w:t>
      </w:r>
    </w:p>
    <w:p w:rsidR="00CF6DD4" w:rsidRDefault="00CF6DD4" w:rsidP="00CF6DD4">
      <w:pPr>
        <w:jc w:val="center"/>
        <w:rPr>
          <w:b/>
          <w:bCs/>
        </w:rPr>
      </w:pPr>
      <w:r w:rsidRPr="00A739C0">
        <w:rPr>
          <w:b/>
          <w:bCs/>
        </w:rPr>
        <w:t>за отчетный ф</w:t>
      </w:r>
      <w:r>
        <w:rPr>
          <w:b/>
          <w:bCs/>
        </w:rPr>
        <w:t>инансовый год с 1 января 2020 года по 31 декабря 2020</w:t>
      </w:r>
      <w:r w:rsidRPr="00A739C0">
        <w:rPr>
          <w:b/>
          <w:bCs/>
        </w:rPr>
        <w:t xml:space="preserve"> года, размещаемые на официальном сайте органов местного самоуправления муниципального образования город </w:t>
      </w:r>
      <w:r>
        <w:rPr>
          <w:b/>
          <w:bCs/>
        </w:rPr>
        <w:t>Струнино</w:t>
      </w:r>
      <w:r w:rsidRPr="00A739C0">
        <w:rPr>
          <w:b/>
          <w:bCs/>
        </w:rPr>
        <w:t xml:space="preserve"> </w:t>
      </w:r>
    </w:p>
    <w:p w:rsidR="00CF6DD4" w:rsidRPr="00864282" w:rsidRDefault="00CF6DD4" w:rsidP="00CF6DD4">
      <w:pPr>
        <w:jc w:val="center"/>
        <w:rPr>
          <w:rFonts w:ascii="Bookman Old Style" w:hAnsi="Bookman Old Style" w:cs="Bookman Old Style"/>
        </w:rPr>
      </w:pPr>
    </w:p>
    <w:tbl>
      <w:tblPr>
        <w:tblStyle w:val="a3"/>
        <w:tblW w:w="11482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1588"/>
        <w:gridCol w:w="1815"/>
        <w:gridCol w:w="1417"/>
        <w:gridCol w:w="1418"/>
        <w:gridCol w:w="2268"/>
        <w:gridCol w:w="1559"/>
        <w:gridCol w:w="1417"/>
      </w:tblGrid>
      <w:tr w:rsidR="00CF6DD4" w:rsidRPr="00864282" w:rsidTr="00417D67">
        <w:trPr>
          <w:trHeight w:val="235"/>
        </w:trPr>
        <w:tc>
          <w:tcPr>
            <w:tcW w:w="1588" w:type="dxa"/>
            <w:vMerge w:val="restart"/>
            <w:vAlign w:val="center"/>
          </w:tcPr>
          <w:p w:rsidR="00CF6DD4" w:rsidRPr="00864282" w:rsidRDefault="00CF6DD4" w:rsidP="00417D67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Должность</w:t>
            </w:r>
          </w:p>
        </w:tc>
        <w:tc>
          <w:tcPr>
            <w:tcW w:w="1815" w:type="dxa"/>
            <w:vMerge w:val="restart"/>
            <w:vAlign w:val="center"/>
          </w:tcPr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Ф.И.О.</w:t>
            </w:r>
          </w:p>
        </w:tc>
        <w:tc>
          <w:tcPr>
            <w:tcW w:w="1417" w:type="dxa"/>
            <w:vMerge w:val="restart"/>
            <w:vAlign w:val="center"/>
          </w:tcPr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Деклари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рованный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годовой доход</w:t>
            </w:r>
          </w:p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</w:tcPr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Сведения о расходах</w:t>
            </w:r>
          </w:p>
        </w:tc>
        <w:tc>
          <w:tcPr>
            <w:tcW w:w="2268" w:type="dxa"/>
            <w:vMerge w:val="restart"/>
            <w:vAlign w:val="center"/>
          </w:tcPr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Недвижимое имущество</w:t>
            </w: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площадь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.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)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,</w:t>
            </w:r>
          </w:p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страна расположения)</w:t>
            </w:r>
          </w:p>
        </w:tc>
        <w:tc>
          <w:tcPr>
            <w:tcW w:w="1559" w:type="dxa"/>
            <w:vMerge w:val="restart"/>
            <w:vAlign w:val="center"/>
          </w:tcPr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Транспорт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ные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средства</w:t>
            </w:r>
          </w:p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CF6DD4" w:rsidRPr="00D746A1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Участие в коммерческих организациях </w:t>
            </w:r>
          </w:p>
        </w:tc>
      </w:tr>
      <w:tr w:rsidR="00CF6DD4" w:rsidRPr="00864282" w:rsidTr="00417D67">
        <w:trPr>
          <w:trHeight w:val="235"/>
        </w:trPr>
        <w:tc>
          <w:tcPr>
            <w:tcW w:w="1588" w:type="dxa"/>
            <w:vMerge/>
            <w:vAlign w:val="center"/>
          </w:tcPr>
          <w:p w:rsidR="00CF6DD4" w:rsidRPr="00864282" w:rsidRDefault="00CF6DD4" w:rsidP="00417D67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5" w:type="dxa"/>
            <w:vMerge/>
            <w:vAlign w:val="center"/>
          </w:tcPr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F6DD4" w:rsidRPr="00D746A1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F6DD4" w:rsidRPr="00864282" w:rsidTr="00417D67">
        <w:tc>
          <w:tcPr>
            <w:tcW w:w="1588" w:type="dxa"/>
            <w:vAlign w:val="center"/>
          </w:tcPr>
          <w:p w:rsidR="00CF6DD4" w:rsidRPr="00077F6B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Депутат</w:t>
            </w:r>
          </w:p>
        </w:tc>
        <w:tc>
          <w:tcPr>
            <w:tcW w:w="1815" w:type="dxa"/>
            <w:vAlign w:val="center"/>
          </w:tcPr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Егоров Сергей Викторович</w:t>
            </w: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F6DD4" w:rsidRPr="006346DA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683193,39</w:t>
            </w:r>
          </w:p>
        </w:tc>
        <w:tc>
          <w:tcPr>
            <w:tcW w:w="1418" w:type="dxa"/>
          </w:tcPr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Pr="002A4ABE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___</w:t>
            </w:r>
          </w:p>
        </w:tc>
        <w:tc>
          <w:tcPr>
            <w:tcW w:w="2268" w:type="dxa"/>
            <w:vAlign w:val="center"/>
          </w:tcPr>
          <w:p w:rsidR="00CF6DD4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Квартира, индивидуальна,57,1кв. м, Россия,</w:t>
            </w:r>
          </w:p>
          <w:p w:rsidR="00CF6DD4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участок, аренда с 2002г по бессрочно,30,0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CF6DD4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участок для ИЖС, аренда с 2018г. по 2038г., 2000,0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proofErr w:type="gramEnd"/>
            <w:r>
              <w:rPr>
                <w:rFonts w:ascii="Bookman Old Style" w:hAnsi="Bookman Old Style" w:cs="Bookman Old Style"/>
                <w:sz w:val="20"/>
                <w:szCs w:val="20"/>
              </w:rPr>
              <w:t>, Россия</w:t>
            </w:r>
          </w:p>
          <w:p w:rsidR="00CF6DD4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</w:t>
            </w:r>
            <w:proofErr w:type="gramStart"/>
            <w:r>
              <w:rPr>
                <w:rFonts w:ascii="Bookman Old Style" w:hAnsi="Bookman Old Style" w:cs="Bookman Old Style"/>
                <w:sz w:val="20"/>
                <w:szCs w:val="20"/>
              </w:rPr>
              <w:t>участок ,</w:t>
            </w:r>
            <w:proofErr w:type="gram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для размещения объектов торговли, общественного питания и бытового обслуживания, аренда с 2018г. по 2023 г., 92,0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, Россия</w:t>
            </w:r>
          </w:p>
          <w:p w:rsidR="00CF6DD4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Pr="006346DA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F6DD4" w:rsidRPr="002A4ABE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ВАЗ </w:t>
            </w:r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LADA</w:t>
            </w:r>
            <w:r w:rsidRPr="002A4ABE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XRAY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, индивидуальная, 2018г.</w:t>
            </w:r>
          </w:p>
        </w:tc>
        <w:tc>
          <w:tcPr>
            <w:tcW w:w="1417" w:type="dxa"/>
            <w:vAlign w:val="center"/>
          </w:tcPr>
          <w:p w:rsidR="00CF6DD4" w:rsidRPr="000B562F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____</w:t>
            </w: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CF6DD4" w:rsidRPr="00864282" w:rsidTr="00417D67">
        <w:tc>
          <w:tcPr>
            <w:tcW w:w="1588" w:type="dxa"/>
            <w:vAlign w:val="center"/>
          </w:tcPr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Align w:val="center"/>
          </w:tcPr>
          <w:p w:rsidR="00CF6DD4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 360674,26</w:t>
            </w:r>
          </w:p>
          <w:p w:rsidR="00CF6DD4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___</w:t>
            </w: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Pr="00B270B5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  <w:tc>
          <w:tcPr>
            <w:tcW w:w="2268" w:type="dxa"/>
            <w:vAlign w:val="center"/>
          </w:tcPr>
          <w:p w:rsidR="00CF6DD4" w:rsidRPr="00B270B5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70B5">
              <w:rPr>
                <w:rFonts w:ascii="Bookman Old Style" w:hAnsi="Bookman Old Style" w:cs="Bookman Old Style"/>
                <w:sz w:val="20"/>
                <w:szCs w:val="20"/>
              </w:rPr>
              <w:t>Квартира,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долевая собственность (доля 1/4</w:t>
            </w:r>
            <w:r w:rsidRPr="00B270B5">
              <w:rPr>
                <w:rFonts w:ascii="Bookman Old Style" w:hAnsi="Bookman Old Style" w:cs="Bookman Old Style"/>
                <w:sz w:val="20"/>
                <w:szCs w:val="20"/>
              </w:rPr>
              <w:t xml:space="preserve">),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60,7</w:t>
            </w:r>
            <w:r w:rsidRPr="00B270B5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B270B5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B270B5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CF6DD4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Pr="00B270B5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Pr="006346DA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F6DD4" w:rsidRPr="00B270B5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  <w:tc>
          <w:tcPr>
            <w:tcW w:w="1417" w:type="dxa"/>
            <w:vAlign w:val="center"/>
          </w:tcPr>
          <w:p w:rsidR="00CF6DD4" w:rsidRPr="000B562F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</w:tr>
    </w:tbl>
    <w:p w:rsidR="00CF6DD4" w:rsidRDefault="00CF6DD4" w:rsidP="00CF6DD4">
      <w:pPr>
        <w:rPr>
          <w:rFonts w:ascii="Bookman Old Style" w:hAnsi="Bookman Old Style" w:cs="Bookman Old Style"/>
          <w:sz w:val="20"/>
          <w:szCs w:val="20"/>
        </w:rPr>
      </w:pPr>
    </w:p>
    <w:p w:rsidR="00CF6DD4" w:rsidRDefault="00CF6DD4" w:rsidP="00CF6DD4">
      <w:pPr>
        <w:rPr>
          <w:rFonts w:ascii="Bookman Old Style" w:hAnsi="Bookman Old Style" w:cs="Bookman Old Style"/>
          <w:sz w:val="20"/>
          <w:szCs w:val="20"/>
        </w:rPr>
      </w:pPr>
    </w:p>
    <w:p w:rsidR="00CF6DD4" w:rsidRPr="00B75575" w:rsidRDefault="00CF6DD4" w:rsidP="00CF6DD4">
      <w:pPr>
        <w:jc w:val="center"/>
        <w:rPr>
          <w:b/>
          <w:bCs/>
          <w:sz w:val="28"/>
          <w:szCs w:val="28"/>
        </w:rPr>
      </w:pPr>
      <w:r w:rsidRPr="00B75575">
        <w:rPr>
          <w:b/>
          <w:bCs/>
          <w:sz w:val="28"/>
          <w:szCs w:val="28"/>
        </w:rPr>
        <w:t xml:space="preserve">СВЕДЕНИЯ </w:t>
      </w:r>
    </w:p>
    <w:p w:rsidR="00CF6DD4" w:rsidRDefault="00CF6DD4" w:rsidP="00CF6DD4"/>
    <w:p w:rsidR="00CF6DD4" w:rsidRPr="00DB7D4E" w:rsidRDefault="00CF6DD4" w:rsidP="00CF6DD4">
      <w:pPr>
        <w:jc w:val="both"/>
        <w:rPr>
          <w:b/>
          <w:bCs/>
        </w:rPr>
      </w:pPr>
      <w:r>
        <w:rPr>
          <w:b/>
          <w:bCs/>
        </w:rPr>
        <w:t>об источниках</w:t>
      </w:r>
      <w:r w:rsidRPr="00FD294B">
        <w:rPr>
          <w:b/>
          <w:bCs/>
        </w:rPr>
        <w:t xml:space="preserve"> получения средств, за счет которых соверш</w:t>
      </w:r>
      <w:r>
        <w:rPr>
          <w:b/>
          <w:bCs/>
        </w:rPr>
        <w:t>ена сделка по приобретению в 2020 году</w:t>
      </w:r>
      <w:r w:rsidRPr="00FD294B">
        <w:rPr>
          <w:b/>
          <w:bCs/>
        </w:rPr>
        <w:t xml:space="preserve"> земельного участка, другого объекта недвижимости, транспортного средства, ценных бу</w:t>
      </w:r>
      <w:r>
        <w:rPr>
          <w:b/>
          <w:bCs/>
        </w:rPr>
        <w:t>маг, акций (долей участия, паев</w:t>
      </w:r>
      <w:r w:rsidRPr="00FD294B">
        <w:rPr>
          <w:b/>
          <w:bCs/>
        </w:rPr>
        <w:t xml:space="preserve"> в уставных (складочных) капиталах организаций), если сумма сделки превышала общий доход лица и его супруги (супруга) за три последних года, предшествующих </w:t>
      </w:r>
      <w:r>
        <w:rPr>
          <w:b/>
          <w:bCs/>
        </w:rPr>
        <w:t>совершению сделки, НЕ ПОСТУПАЛИ.</w:t>
      </w:r>
    </w:p>
    <w:p w:rsidR="00001B68" w:rsidRDefault="00001B68">
      <w:bookmarkStart w:id="0" w:name="_GoBack"/>
      <w:bookmarkEnd w:id="0"/>
    </w:p>
    <w:sectPr w:rsidR="00001B68" w:rsidSect="00FC0005">
      <w:pgSz w:w="11906" w:h="16838"/>
      <w:pgMar w:top="395" w:right="426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D4"/>
    <w:rsid w:val="00001B68"/>
    <w:rsid w:val="00C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DD574-A758-4BBD-BAB6-90238EF1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6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1</cp:revision>
  <dcterms:created xsi:type="dcterms:W3CDTF">2021-03-24T13:08:00Z</dcterms:created>
  <dcterms:modified xsi:type="dcterms:W3CDTF">2021-03-24T13:08:00Z</dcterms:modified>
</cp:coreProperties>
</file>